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46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1995"/>
        <w:gridCol w:w="1952"/>
        <w:gridCol w:w="1136"/>
        <w:gridCol w:w="1008"/>
        <w:gridCol w:w="1135"/>
        <w:gridCol w:w="1291"/>
        <w:gridCol w:w="1291"/>
      </w:tblGrid>
      <w:tr w:rsidR="00870367" w:rsidRPr="00950C69" w14:paraId="642E2F4C" w14:textId="5DF49902" w:rsidTr="00870367">
        <w:trPr>
          <w:trHeight w:val="510"/>
          <w:tblHeader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8AB1" w14:textId="77777777" w:rsidR="00870367" w:rsidRPr="003C1E68" w:rsidRDefault="00870367" w:rsidP="00F22D41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>Tipo de equipo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873B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>Perfil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E7F5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>Procesador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6FDC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CO"/>
              </w:rPr>
              <w:t>Memoria RAM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F3D6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CO"/>
              </w:rPr>
              <w:t xml:space="preserve">Disco </w:t>
            </w:r>
            <w:proofErr w:type="spellStart"/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CO"/>
              </w:rPr>
              <w:t>Duro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12F7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CO"/>
              </w:rPr>
              <w:t>Tarjeta</w:t>
            </w:r>
            <w:proofErr w:type="spellEnd"/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CO"/>
              </w:rPr>
              <w:t xml:space="preserve"> de Video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5D61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CO"/>
              </w:rPr>
              <w:t xml:space="preserve">Sistema </w:t>
            </w:r>
            <w:proofErr w:type="spellStart"/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CO"/>
              </w:rPr>
              <w:t>Operativo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ED951" w14:textId="31C5C838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CO"/>
              </w:rPr>
              <w:t>VALOR IVA INCLUIDO</w:t>
            </w:r>
          </w:p>
        </w:tc>
      </w:tr>
      <w:tr w:rsidR="00870367" w:rsidRPr="00950C69" w14:paraId="3AD3F662" w14:textId="6803A801" w:rsidTr="00870367">
        <w:trPr>
          <w:trHeight w:val="589"/>
        </w:trPr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6760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>Todo En Uno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B5E0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>Perfil Todo En Uno Ci5 de 3ra generación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30B6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>Intel Core i5 de 3ra generación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83E6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 GB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B080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 TB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DCD6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02BE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Windows 7 Pro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11550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870367" w:rsidRPr="00950C69" w14:paraId="3DE894BB" w14:textId="14AB8DEF" w:rsidTr="00870367">
        <w:trPr>
          <w:trHeight w:val="996"/>
        </w:trPr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FF2C1" w14:textId="77777777" w:rsidR="00870367" w:rsidRPr="003C1E68" w:rsidRDefault="00870367" w:rsidP="00CA201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B832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>Perfil Todo En Uno Ci5 de 4ta generación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2729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>Intel Core i5 de 4ta generación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374B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 GB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2B8F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 TB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FBC5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80EC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Windows 7 Pro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0C4A5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870367" w:rsidRPr="00950C69" w14:paraId="260EAF84" w14:textId="4534B7F8" w:rsidTr="00870367">
        <w:trPr>
          <w:trHeight w:val="964"/>
        </w:trPr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EB037" w14:textId="77777777" w:rsidR="00870367" w:rsidRPr="003C1E68" w:rsidRDefault="00870367" w:rsidP="00CA201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EA99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>Perfil Todo En Uno Ci5 de 8va generación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C767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>Intel Core i5 de 8va generación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6966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 GB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43A0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 TB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153C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7CE9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Windows 10 Pro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2909E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870367" w:rsidRPr="00950C69" w14:paraId="12894DF2" w14:textId="35F2C9FA" w:rsidTr="00870367">
        <w:trPr>
          <w:trHeight w:val="854"/>
        </w:trPr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2FA0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>Portátil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D5D9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>Perfil Portátil Ci5 de 5ta generación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90F5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>Intel Core i5 de 5ta generación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BBCA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 GB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2017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 TB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037E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03C5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Windows 7 Pro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B47B9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870367" w:rsidRPr="00950C69" w14:paraId="70994100" w14:textId="033B5E20" w:rsidTr="00870367">
        <w:trPr>
          <w:trHeight w:val="993"/>
        </w:trPr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00B4A" w14:textId="77777777" w:rsidR="00870367" w:rsidRPr="003C1E68" w:rsidRDefault="00870367" w:rsidP="00CA201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EF93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>Perfil Portátil Ci5 de 6ta generación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9E24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>Intel Core i5 de 6ta generación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8658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 GB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D1CF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 TB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C4FE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3976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Windows 10 Pro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6A3E8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870367" w:rsidRPr="00950C69" w14:paraId="0F8961AD" w14:textId="091AAA31" w:rsidTr="00870367">
        <w:trPr>
          <w:trHeight w:val="979"/>
        </w:trPr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F94BC" w14:textId="77777777" w:rsidR="00870367" w:rsidRPr="003C1E68" w:rsidRDefault="00870367" w:rsidP="00CA201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D453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>Perfil Portátil Ci5 de 8va generación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60CD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>Intel Core i5 de 8va generación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5A7C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 GB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21DD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 TB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D475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56B0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Windows 10 Pro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FD90A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870367" w:rsidRPr="00950C69" w14:paraId="48F79C1C" w14:textId="18363A2A" w:rsidTr="00870367">
        <w:trPr>
          <w:trHeight w:val="980"/>
        </w:trPr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4E51E" w14:textId="77777777" w:rsidR="00870367" w:rsidRPr="003C1E68" w:rsidRDefault="00870367" w:rsidP="00CA201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7D60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>Perfil Portátil Ci5 de 8va generación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9EAC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>Intel Core i5 de 8va generación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FB4E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 GB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E2D6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256 GB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FD30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0549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Windows 10 Pro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21574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870367" w:rsidRPr="00950C69" w14:paraId="64B7C1FF" w14:textId="14DDE5D3" w:rsidTr="00870367">
        <w:trPr>
          <w:trHeight w:val="1033"/>
        </w:trPr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CA8CD" w14:textId="77777777" w:rsidR="00870367" w:rsidRPr="003C1E68" w:rsidRDefault="00870367" w:rsidP="00CA201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9703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>Perfil Portátil Ci5 de 10ma generación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466D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>Intel Core i5 de 10ma generación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92A6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 GB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B5FC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SSD 256 GB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498F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B197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Windows 10 Pro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68BAC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870367" w:rsidRPr="00950C69" w14:paraId="5DD75562" w14:textId="1EE90BEB" w:rsidTr="00870367">
        <w:trPr>
          <w:trHeight w:val="891"/>
        </w:trPr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A5329" w14:textId="77777777" w:rsidR="00870367" w:rsidRPr="003C1E68" w:rsidRDefault="00870367" w:rsidP="00CA201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51F1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>Perfil Portátil Ci5 de 10ma generación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62BE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>Intel Core i5 de 10ma generación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E4D8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 GB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19CB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SSD 256 GB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6D17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FE5E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Windows 10 Pro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B0651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870367" w:rsidRPr="00950C69" w14:paraId="6611A7AC" w14:textId="23AE4A5D" w:rsidTr="00870367">
        <w:trPr>
          <w:trHeight w:val="891"/>
        </w:trPr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3668C" w14:textId="77777777" w:rsidR="00870367" w:rsidRPr="003C1E68" w:rsidRDefault="00870367" w:rsidP="00CA201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C973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>Perfil Portátil Ci7 de 7ma generación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0A48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>Intel Core i7 de 7ma generación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4D44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 GB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ECC4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SSD 256 GB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E47B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3540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Windows 10 Pro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78BDA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870367" w:rsidRPr="00950C69" w14:paraId="0CA11E4F" w14:textId="4F6D21A1" w:rsidTr="00870367">
        <w:trPr>
          <w:trHeight w:val="1033"/>
        </w:trPr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A6001" w14:textId="77777777" w:rsidR="00870367" w:rsidRPr="003C1E68" w:rsidRDefault="00870367" w:rsidP="00CA201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DD20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>Perfil Portátil R5 3500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21DE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>Ryzen 5 3500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0442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 GB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442C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 TB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30E9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4E43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Windows 10 Pro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00C02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870367" w:rsidRPr="00950C69" w14:paraId="4D8A1E82" w14:textId="04C97F7F" w:rsidTr="00870367">
        <w:trPr>
          <w:trHeight w:val="749"/>
        </w:trPr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14787F" w14:textId="77777777" w:rsidR="00870367" w:rsidRPr="003C1E68" w:rsidRDefault="00870367" w:rsidP="00CA201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51AA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>Perfil Portátil R5 3500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C311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>Ryzen 5 3500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5AFC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 GB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6064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SSD 240 GB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DD47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DDDD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Windows 10 Pro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CEBA6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870367" w:rsidRPr="00950C69" w14:paraId="72ABB1B0" w14:textId="73592834" w:rsidTr="00870367">
        <w:trPr>
          <w:trHeight w:val="831"/>
        </w:trPr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1360C" w14:textId="77777777" w:rsidR="00870367" w:rsidRPr="003C1E68" w:rsidRDefault="00870367" w:rsidP="00CA201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3582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>Perfil Portátil R5 5500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C38D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>Ryzen 5 5500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AD7F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 GB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C098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 TB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70CB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F2F7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Windows 10 Pro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8381F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870367" w:rsidRPr="00950C69" w14:paraId="386BDA97" w14:textId="3F3DC006" w:rsidTr="00870367">
        <w:trPr>
          <w:trHeight w:val="984"/>
        </w:trPr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CA379" w14:textId="77777777" w:rsidR="00870367" w:rsidRPr="003C1E68" w:rsidRDefault="00870367" w:rsidP="00CA201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4096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>Perfil Portátil R5 5500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75FC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>Ryzen 5 5500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26EE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 GB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3EE4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 TB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A724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E2A6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Windows 10 Pro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C79F3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</w:p>
        </w:tc>
      </w:tr>
      <w:tr w:rsidR="00870367" w:rsidRPr="00950C69" w14:paraId="4FEC9A4E" w14:textId="76DF3BF6" w:rsidTr="00870367">
        <w:trPr>
          <w:trHeight w:val="983"/>
        </w:trPr>
        <w:tc>
          <w:tcPr>
            <w:tcW w:w="1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95FE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>CPU/Torre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0185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>Perfil CPU Ci5 de 4ta generación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39C2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>Core i5 de 4ta generación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BDA3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 GB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0137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 TB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5D24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16D3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Windows 7 Pro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C40A7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870367" w:rsidRPr="00950C69" w14:paraId="78AF3151" w14:textId="0A194347" w:rsidTr="00870367">
        <w:trPr>
          <w:trHeight w:val="842"/>
        </w:trPr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93B4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3369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>Perfil CPU Ci5 de 4ta generación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26E0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>Core i5 de 4ta generación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3039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8 GB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D42C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500 GB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712E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B957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Windows 7 Pro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6B0F8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870367" w:rsidRPr="00950C69" w14:paraId="057008FD" w14:textId="7B2FDA14" w:rsidTr="00870367">
        <w:trPr>
          <w:trHeight w:val="982"/>
        </w:trPr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F439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>Workstation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1C07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 xml:space="preserve">Perfil Workstation Intel Xeon de 3,3 </w:t>
            </w:r>
            <w:proofErr w:type="spellStart"/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>Ghz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12FC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 xml:space="preserve">Intel Xeon de 3,3 </w:t>
            </w:r>
            <w:proofErr w:type="spellStart"/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>Ghz</w:t>
            </w:r>
            <w:proofErr w:type="spellEnd"/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0A3E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 GB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A4F2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 TB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A923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 GB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79A8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Windows 10 Pro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E361C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870367" w:rsidRPr="00950C69" w14:paraId="7234F54F" w14:textId="02FED254" w:rsidTr="00870367">
        <w:trPr>
          <w:trHeight w:val="3372"/>
        </w:trPr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5750D" w14:textId="77777777" w:rsidR="00870367" w:rsidRPr="003C1E68" w:rsidRDefault="00870367" w:rsidP="00CA201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54D4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 xml:space="preserve">Perfil Workstation Intel Xeon de 3,2 </w:t>
            </w:r>
            <w:proofErr w:type="spellStart"/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>Ghz</w:t>
            </w:r>
            <w:proofErr w:type="spellEnd"/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3271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 xml:space="preserve">Intel Xeon de 3,2 </w:t>
            </w:r>
            <w:proofErr w:type="spellStart"/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>Ghz</w:t>
            </w:r>
            <w:proofErr w:type="spellEnd"/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 xml:space="preserve"> de 1ra generación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E267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16 GB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82F3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1 TB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9618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2 GB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ED43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Windows 10 Pro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78143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870367" w:rsidRPr="00950C69" w14:paraId="41A1FA89" w14:textId="5A86A947" w:rsidTr="00870367">
        <w:trPr>
          <w:trHeight w:val="4703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CCF6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>Videobeam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DD8C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 xml:space="preserve">Perfil </w:t>
            </w:r>
            <w:proofErr w:type="spellStart"/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>VideoBeam</w:t>
            </w:r>
            <w:proofErr w:type="spellEnd"/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 xml:space="preserve">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1827" w14:textId="77777777" w:rsidR="00870367" w:rsidRPr="003C1E68" w:rsidRDefault="00870367" w:rsidP="00CA201D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 xml:space="preserve">Equipo utilizado para presentaciones, reuniones, entre otros el cual tenga las siguientes características: </w:t>
            </w: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br/>
            </w: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br/>
              <w:t>-Modo de proyección</w:t>
            </w: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br/>
              <w:t>Frontal / Posterior / Techo</w:t>
            </w: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br/>
              <w:t xml:space="preserve">-Método de proyección </w:t>
            </w:r>
            <w:proofErr w:type="spellStart"/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>Poly-silicon</w:t>
            </w:r>
            <w:proofErr w:type="spellEnd"/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 xml:space="preserve"> TFT active </w:t>
            </w:r>
            <w:proofErr w:type="spellStart"/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>matrix</w:t>
            </w:r>
            <w:proofErr w:type="spellEnd"/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br/>
              <w:t>-Número de píxeles 786.432 píxeles (1.024 x 768) x 3</w:t>
            </w: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br/>
              <w:t>-Luminosidad de color</w:t>
            </w: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br/>
              <w:t>3,600 lúmenes</w:t>
            </w: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br/>
              <w:t>-Luminosidad del blanco 3,600 lúmenes</w:t>
            </w: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br/>
              <w:t>-Relación de aspecto</w:t>
            </w: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br/>
              <w:t>4:3</w:t>
            </w: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br/>
              <w:t>-Resolución nativa</w:t>
            </w: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br/>
              <w:t>XGA</w:t>
            </w: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br/>
              <w:t>-Relación de contraste Hasta 15.000 : 1-</w:t>
            </w: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br/>
              <w:t>Reproducción del color Hasta 1 billón de colores</w:t>
            </w: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br/>
              <w:t>-Parlante x 1 (2W)</w:t>
            </w: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br/>
              <w:t xml:space="preserve">-Seguridad Kensington® </w:t>
            </w:r>
            <w:proofErr w:type="spellStart"/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>Lock</w:t>
            </w:r>
            <w:proofErr w:type="spellEnd"/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>, traba de seguridad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7744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6983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792B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3167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8F3A1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870367" w:rsidRPr="00950C69" w14:paraId="39B59FF0" w14:textId="07475929" w:rsidTr="00870367">
        <w:trPr>
          <w:trHeight w:val="2592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237F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>Escáner</w:t>
            </w:r>
            <w:r w:rsidRPr="003C1E68">
              <w:rPr>
                <w:rFonts w:ascii="Tahoma" w:hAnsi="Tahoma" w:cs="Tahoma"/>
                <w:color w:val="000000"/>
                <w:sz w:val="18"/>
                <w:szCs w:val="18"/>
                <w:lang w:val="es-CO"/>
              </w:rPr>
              <w:t xml:space="preserve"> </w:t>
            </w:r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>Alto Rendimiento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B527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es-CO" w:eastAsia="es-CO"/>
              </w:rPr>
              <w:t xml:space="preserve">Perfil Escáner Alto Rendimiento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4FF0" w14:textId="77777777" w:rsidR="00870367" w:rsidRPr="003C1E68" w:rsidRDefault="00870367" w:rsidP="00CA2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 xml:space="preserve">Equipo para la digitalización de documentos con las siguientes características: </w:t>
            </w: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br/>
              <w:t>-Volumen diario recomendado: hasta 6.000 páginas por día.</w:t>
            </w: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br/>
              <w:t xml:space="preserve">-Velocidad de producción: (orientación vertical, tamaño carta): Blanco y negro/escala de grises: hasta 50 ppm/100 </w:t>
            </w:r>
            <w:proofErr w:type="spellStart"/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>ipm</w:t>
            </w:r>
            <w:proofErr w:type="spellEnd"/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 xml:space="preserve"> a 200 y 300 dpi; Color: hasta 50 ppm/100 </w:t>
            </w:r>
            <w:proofErr w:type="spellStart"/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>ipm</w:t>
            </w:r>
            <w:proofErr w:type="spellEnd"/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 xml:space="preserve"> a 200 dpi; hasta 40 ppm/80 </w:t>
            </w:r>
            <w:proofErr w:type="spellStart"/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>ipm</w:t>
            </w:r>
            <w:proofErr w:type="spellEnd"/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 xml:space="preserve"> a 300 dpi </w:t>
            </w: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br/>
              <w:t>-Panel de control de operador: Pantalla gráfica de cristal líquido.</w:t>
            </w: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br/>
              <w:t xml:space="preserve">-Resolución óptica: 600 </w:t>
            </w:r>
            <w:proofErr w:type="spellStart"/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>ppp</w:t>
            </w:r>
            <w:proofErr w:type="spellEnd"/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>.</w:t>
            </w: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br/>
              <w:t>-Iluminación: LED indirecto doble.</w:t>
            </w: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br/>
              <w:t xml:space="preserve">-Resolución de salida: 75, 100, 150, 200, 240, 250, 300, 400, 600 y 1200 </w:t>
            </w:r>
            <w:proofErr w:type="spellStart"/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>ppp</w:t>
            </w:r>
            <w:proofErr w:type="spellEnd"/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t>.</w:t>
            </w: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br/>
              <w:t>-Alimentador: Hasta 75 hojas de papel de 80 g/m² (20 lb). Es compatible con documentos de tamaño pequeño, como tarjetas de identificación, tarjetas con relieve o tarjetas de seguro.</w:t>
            </w: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br/>
              <w:t>-Conectividad: USB 2.0 (cable incluido).</w:t>
            </w: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br/>
              <w:t xml:space="preserve">-Software gestor documentos </w:t>
            </w: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val="es-CO" w:eastAsia="es-CO"/>
              </w:rPr>
              <w:br/>
              <w:t>-Formato de archivos de salida: TIFF de una o varias páginas JPEG, RTF, BMP, PDF, PDF con capacidad de búsqueda.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A1EC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BEC3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2B90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FC4B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  <w:r w:rsidRPr="003C1E68">
              <w:rPr>
                <w:rFonts w:eastAsia="Times New Roman"/>
                <w:color w:val="000000"/>
                <w:sz w:val="18"/>
                <w:szCs w:val="18"/>
                <w:lang w:eastAsia="es-CO"/>
              </w:rPr>
              <w:t>N/A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41C23" w14:textId="77777777" w:rsidR="00870367" w:rsidRPr="003C1E68" w:rsidRDefault="00870367" w:rsidP="00CA20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576F24CD" w14:textId="52B56943" w:rsidR="00BB09B2" w:rsidRDefault="00BB09B2" w:rsidP="005D7A65">
      <w:pPr>
        <w:keepLines/>
        <w:tabs>
          <w:tab w:val="left" w:pos="3390"/>
        </w:tabs>
        <w:spacing w:after="0" w:line="240" w:lineRule="auto"/>
        <w:jc w:val="center"/>
        <w:rPr>
          <w:rFonts w:ascii="Tahoma" w:eastAsia="Times New Roman" w:hAnsi="Tahoma" w:cs="Tahoma"/>
          <w:sz w:val="20"/>
          <w:lang w:eastAsia="es-ES"/>
        </w:rPr>
      </w:pPr>
    </w:p>
    <w:tbl>
      <w:tblPr>
        <w:tblStyle w:val="Tablaconcuadrcula1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C763C" w:rsidRPr="00950C69" w14:paraId="06F69401" w14:textId="77777777" w:rsidTr="00CA201D">
        <w:tc>
          <w:tcPr>
            <w:tcW w:w="10031" w:type="dxa"/>
          </w:tcPr>
          <w:p w14:paraId="7556332F" w14:textId="77777777" w:rsidR="006C763C" w:rsidRPr="003C1E68" w:rsidRDefault="006C763C" w:rsidP="00CA201D">
            <w:pPr>
              <w:keepLines/>
              <w:tabs>
                <w:tab w:val="left" w:pos="3390"/>
              </w:tabs>
              <w:rPr>
                <w:rFonts w:ascii="Tahoma" w:hAnsi="Tahoma" w:cs="Tahoma"/>
                <w:b/>
                <w:sz w:val="18"/>
                <w:szCs w:val="16"/>
                <w:lang w:val="es-ES" w:eastAsia="es-ES"/>
              </w:rPr>
            </w:pPr>
            <w:r w:rsidRPr="003C1E68">
              <w:rPr>
                <w:rFonts w:ascii="Tahoma" w:hAnsi="Tahoma" w:cs="Tahoma"/>
                <w:b/>
                <w:sz w:val="18"/>
                <w:szCs w:val="16"/>
                <w:lang w:val="es-ES" w:eastAsia="es-ES"/>
              </w:rPr>
              <w:t>Condiciones generales de entrega.</w:t>
            </w:r>
          </w:p>
        </w:tc>
      </w:tr>
      <w:tr w:rsidR="006C763C" w:rsidRPr="00330A36" w14:paraId="14AFAA47" w14:textId="77777777" w:rsidTr="00CA201D">
        <w:tc>
          <w:tcPr>
            <w:tcW w:w="10031" w:type="dxa"/>
          </w:tcPr>
          <w:p w14:paraId="3C989CA4" w14:textId="77777777" w:rsidR="006C763C" w:rsidRPr="003C1E68" w:rsidRDefault="006C763C" w:rsidP="006C763C">
            <w:pPr>
              <w:keepLines/>
              <w:numPr>
                <w:ilvl w:val="0"/>
                <w:numId w:val="7"/>
              </w:num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ahoma" w:hAnsi="Tahoma" w:cs="Tahoma"/>
                <w:sz w:val="18"/>
                <w:szCs w:val="16"/>
                <w:lang w:val="es-ES" w:eastAsia="es-ES"/>
              </w:rPr>
            </w:pPr>
            <w:r w:rsidRPr="003C1E68">
              <w:rPr>
                <w:rFonts w:ascii="Tahoma" w:hAnsi="Tahoma" w:cs="Tahoma"/>
                <w:sz w:val="18"/>
                <w:szCs w:val="16"/>
                <w:lang w:val="es-ES" w:eastAsia="es-ES"/>
              </w:rPr>
              <w:t>Los equipos portátiles deben ser entregados con el cargador, cables y conectores, apto para uso corporativo con productividad empresarial y para uso profesional.</w:t>
            </w:r>
          </w:p>
          <w:p w14:paraId="45BE14D9" w14:textId="77777777" w:rsidR="006C763C" w:rsidRPr="003C1E68" w:rsidRDefault="006C763C" w:rsidP="006C763C">
            <w:pPr>
              <w:keepLines/>
              <w:numPr>
                <w:ilvl w:val="0"/>
                <w:numId w:val="7"/>
              </w:num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ahoma" w:hAnsi="Tahoma" w:cs="Tahoma"/>
                <w:sz w:val="18"/>
                <w:szCs w:val="16"/>
                <w:lang w:val="es-ES" w:eastAsia="es-ES"/>
              </w:rPr>
            </w:pPr>
            <w:r w:rsidRPr="003C1E68">
              <w:rPr>
                <w:rFonts w:ascii="Tahoma" w:hAnsi="Tahoma" w:cs="Tahoma"/>
                <w:sz w:val="18"/>
                <w:szCs w:val="16"/>
                <w:lang w:val="es-ES" w:eastAsia="es-ES"/>
              </w:rPr>
              <w:t>Los equipos portátiles deben tener la configuración de teclas en español.</w:t>
            </w:r>
          </w:p>
          <w:p w14:paraId="2832976F" w14:textId="77777777" w:rsidR="006C763C" w:rsidRPr="003C1E68" w:rsidRDefault="006C763C" w:rsidP="006C763C">
            <w:pPr>
              <w:keepLines/>
              <w:numPr>
                <w:ilvl w:val="0"/>
                <w:numId w:val="7"/>
              </w:num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ahoma" w:hAnsi="Tahoma" w:cs="Tahoma"/>
                <w:sz w:val="18"/>
                <w:szCs w:val="16"/>
                <w:lang w:val="es-ES" w:eastAsia="es-ES"/>
              </w:rPr>
            </w:pPr>
            <w:r w:rsidRPr="003C1E68">
              <w:rPr>
                <w:rFonts w:ascii="Tahoma" w:hAnsi="Tahoma" w:cs="Tahoma"/>
                <w:sz w:val="18"/>
                <w:szCs w:val="16"/>
                <w:lang w:val="es-ES" w:eastAsia="es-ES"/>
              </w:rPr>
              <w:t>Los equipos portátiles deben contar con mínimo un puerto HDMI.</w:t>
            </w:r>
          </w:p>
          <w:p w14:paraId="37E8458E" w14:textId="77777777" w:rsidR="006C763C" w:rsidRPr="003C1E68" w:rsidRDefault="006C763C" w:rsidP="006C763C">
            <w:pPr>
              <w:keepLines/>
              <w:numPr>
                <w:ilvl w:val="0"/>
                <w:numId w:val="7"/>
              </w:num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ahoma" w:hAnsi="Tahoma" w:cs="Tahoma"/>
                <w:sz w:val="18"/>
                <w:szCs w:val="16"/>
                <w:lang w:val="es-ES" w:eastAsia="es-ES"/>
              </w:rPr>
            </w:pPr>
            <w:r w:rsidRPr="003C1E68">
              <w:rPr>
                <w:rFonts w:ascii="Tahoma" w:hAnsi="Tahoma" w:cs="Tahoma"/>
                <w:sz w:val="18"/>
                <w:szCs w:val="16"/>
                <w:lang w:val="es-ES" w:eastAsia="es-ES"/>
              </w:rPr>
              <w:t>Los equipos portátiles podrán ser solicitados con guaya.</w:t>
            </w:r>
          </w:p>
          <w:p w14:paraId="64C13652" w14:textId="77777777" w:rsidR="006C763C" w:rsidRPr="003C1E68" w:rsidRDefault="006C763C" w:rsidP="006C763C">
            <w:pPr>
              <w:keepLines/>
              <w:numPr>
                <w:ilvl w:val="0"/>
                <w:numId w:val="7"/>
              </w:num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ahoma" w:hAnsi="Tahoma" w:cs="Tahoma"/>
                <w:sz w:val="18"/>
                <w:szCs w:val="16"/>
                <w:lang w:val="es-ES" w:eastAsia="es-ES"/>
              </w:rPr>
            </w:pPr>
            <w:r w:rsidRPr="003C1E68">
              <w:rPr>
                <w:rFonts w:ascii="Tahoma" w:hAnsi="Tahoma" w:cs="Tahoma"/>
                <w:sz w:val="18"/>
                <w:szCs w:val="16"/>
                <w:lang w:val="es-ES" w:eastAsia="es-ES"/>
              </w:rPr>
              <w:t xml:space="preserve">Las CPU, Workstation, todo en uno, escáner de alto rendimiento y </w:t>
            </w:r>
            <w:proofErr w:type="spellStart"/>
            <w:r w:rsidRPr="003C1E68">
              <w:rPr>
                <w:rFonts w:ascii="Tahoma" w:hAnsi="Tahoma" w:cs="Tahoma"/>
                <w:sz w:val="18"/>
                <w:szCs w:val="16"/>
                <w:lang w:val="es-ES" w:eastAsia="es-ES"/>
              </w:rPr>
              <w:t>videobeam</w:t>
            </w:r>
            <w:proofErr w:type="spellEnd"/>
            <w:r w:rsidRPr="003C1E68">
              <w:rPr>
                <w:rFonts w:ascii="Tahoma" w:hAnsi="Tahoma" w:cs="Tahoma"/>
                <w:sz w:val="18"/>
                <w:szCs w:val="16"/>
                <w:lang w:val="es-ES" w:eastAsia="es-ES"/>
              </w:rPr>
              <w:t xml:space="preserve"> deben ser entregados con sus respectivos cables de poder y conectores.</w:t>
            </w:r>
          </w:p>
          <w:p w14:paraId="634DCA8B" w14:textId="77777777" w:rsidR="006C763C" w:rsidRPr="003C1E68" w:rsidRDefault="006C763C" w:rsidP="006C763C">
            <w:pPr>
              <w:keepLines/>
              <w:numPr>
                <w:ilvl w:val="0"/>
                <w:numId w:val="7"/>
              </w:num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ahoma" w:hAnsi="Tahoma" w:cs="Tahoma"/>
                <w:sz w:val="18"/>
                <w:szCs w:val="16"/>
                <w:lang w:val="es-ES" w:eastAsia="es-ES"/>
              </w:rPr>
            </w:pPr>
            <w:r w:rsidRPr="003C1E68">
              <w:rPr>
                <w:rFonts w:ascii="Tahoma" w:hAnsi="Tahoma" w:cs="Tahoma"/>
                <w:sz w:val="18"/>
                <w:szCs w:val="16"/>
                <w:lang w:val="es-ES" w:eastAsia="es-ES"/>
              </w:rPr>
              <w:t>Las CPU, Workstation y todo en uno deberán ser entregados cada uno con mouse y teclado con configuración de teclas en español a menos que la supervisión indique lo contrario.</w:t>
            </w:r>
          </w:p>
          <w:p w14:paraId="3A601FC5" w14:textId="77777777" w:rsidR="006C763C" w:rsidRPr="003C1E68" w:rsidRDefault="006C763C" w:rsidP="006C763C">
            <w:pPr>
              <w:keepLines/>
              <w:numPr>
                <w:ilvl w:val="0"/>
                <w:numId w:val="7"/>
              </w:numPr>
              <w:tabs>
                <w:tab w:val="left" w:pos="3390"/>
              </w:tabs>
              <w:spacing w:after="0" w:line="240" w:lineRule="auto"/>
              <w:contextualSpacing/>
              <w:jc w:val="both"/>
              <w:rPr>
                <w:rFonts w:ascii="Tahoma" w:hAnsi="Tahoma" w:cs="Tahoma"/>
                <w:sz w:val="18"/>
                <w:szCs w:val="16"/>
                <w:lang w:val="es-ES" w:eastAsia="es-ES"/>
              </w:rPr>
            </w:pPr>
            <w:r w:rsidRPr="003C1E68">
              <w:rPr>
                <w:rFonts w:ascii="Tahoma" w:hAnsi="Tahoma" w:cs="Tahoma"/>
                <w:sz w:val="18"/>
                <w:szCs w:val="16"/>
                <w:lang w:val="es-ES" w:eastAsia="es-ES"/>
              </w:rPr>
              <w:t>Los equipos portátiles, CPU, Workstation y todo en uno deberán tener las actualizaciones del sistema operativo al día.</w:t>
            </w:r>
          </w:p>
        </w:tc>
      </w:tr>
      <w:tr w:rsidR="006C763C" w:rsidRPr="00950C69" w14:paraId="2D1B470D" w14:textId="77777777" w:rsidTr="00CA201D">
        <w:tc>
          <w:tcPr>
            <w:tcW w:w="10031" w:type="dxa"/>
          </w:tcPr>
          <w:p w14:paraId="322413E0" w14:textId="77777777" w:rsidR="006C763C" w:rsidRPr="003C1E68" w:rsidRDefault="006C763C" w:rsidP="00CA201D">
            <w:pPr>
              <w:keepLines/>
              <w:tabs>
                <w:tab w:val="left" w:pos="3390"/>
              </w:tabs>
              <w:rPr>
                <w:rFonts w:ascii="Tahoma" w:hAnsi="Tahoma" w:cs="Tahoma"/>
                <w:b/>
                <w:sz w:val="18"/>
                <w:szCs w:val="16"/>
                <w:lang w:val="es-ES" w:eastAsia="es-ES"/>
              </w:rPr>
            </w:pPr>
            <w:r w:rsidRPr="003C1E68">
              <w:rPr>
                <w:rFonts w:ascii="Tahoma" w:hAnsi="Tahoma" w:cs="Tahoma"/>
                <w:b/>
                <w:sz w:val="18"/>
                <w:szCs w:val="16"/>
                <w:lang w:val="es-ES" w:eastAsia="es-ES"/>
              </w:rPr>
              <w:t>Tiempos de entrega</w:t>
            </w:r>
          </w:p>
        </w:tc>
      </w:tr>
      <w:tr w:rsidR="006C763C" w:rsidRPr="00330A36" w14:paraId="2708135A" w14:textId="77777777" w:rsidTr="00CA201D">
        <w:trPr>
          <w:trHeight w:val="359"/>
        </w:trPr>
        <w:tc>
          <w:tcPr>
            <w:tcW w:w="10031" w:type="dxa"/>
          </w:tcPr>
          <w:p w14:paraId="0A818CED" w14:textId="77777777" w:rsidR="006C763C" w:rsidRPr="003C1E68" w:rsidRDefault="006C763C" w:rsidP="00CA201D">
            <w:pPr>
              <w:keepLines/>
              <w:tabs>
                <w:tab w:val="left" w:pos="3390"/>
              </w:tabs>
              <w:jc w:val="both"/>
              <w:rPr>
                <w:rFonts w:ascii="Tahoma" w:hAnsi="Tahoma" w:cs="Tahoma"/>
                <w:sz w:val="18"/>
                <w:szCs w:val="16"/>
                <w:lang w:val="es-ES" w:eastAsia="es-ES"/>
              </w:rPr>
            </w:pPr>
            <w:r w:rsidRPr="003C1E68">
              <w:rPr>
                <w:rFonts w:ascii="Tahoma" w:hAnsi="Tahoma" w:cs="Tahoma"/>
                <w:sz w:val="18"/>
                <w:szCs w:val="16"/>
                <w:lang w:val="es-ES" w:eastAsia="es-ES"/>
              </w:rPr>
              <w:t>Los requerimientos de equipos y/o periféricos deberán ser gestionados en un plazo no mayor a cinco (5) días calendario.</w:t>
            </w:r>
          </w:p>
        </w:tc>
      </w:tr>
    </w:tbl>
    <w:p w14:paraId="4FC28ADD" w14:textId="77777777" w:rsidR="006C763C" w:rsidRPr="006C763C" w:rsidRDefault="006C763C" w:rsidP="005D7A65">
      <w:pPr>
        <w:keepLines/>
        <w:tabs>
          <w:tab w:val="left" w:pos="3390"/>
        </w:tabs>
        <w:spacing w:after="0" w:line="240" w:lineRule="auto"/>
        <w:jc w:val="center"/>
        <w:rPr>
          <w:rFonts w:ascii="Tahoma" w:eastAsia="Times New Roman" w:hAnsi="Tahoma" w:cs="Tahoma"/>
          <w:sz w:val="20"/>
          <w:lang w:val="es-CO" w:eastAsia="es-ES"/>
        </w:rPr>
      </w:pPr>
    </w:p>
    <w:sectPr w:rsidR="006C763C" w:rsidRPr="006C763C" w:rsidSect="00D76E97">
      <w:headerReference w:type="default" r:id="rId11"/>
      <w:footerReference w:type="default" r:id="rId12"/>
      <w:pgSz w:w="12240" w:h="20160" w:code="5"/>
      <w:pgMar w:top="1985" w:right="1327" w:bottom="1497" w:left="1418" w:header="136" w:footer="765" w:gutter="0"/>
      <w:cols w:space="720"/>
      <w:formProt w:val="0"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493D" w14:textId="77777777" w:rsidR="00964FF3" w:rsidRDefault="00964FF3">
      <w:pPr>
        <w:spacing w:after="0" w:line="240" w:lineRule="auto"/>
      </w:pPr>
      <w:r>
        <w:separator/>
      </w:r>
    </w:p>
  </w:endnote>
  <w:endnote w:type="continuationSeparator" w:id="0">
    <w:p w14:paraId="3F7787C4" w14:textId="77777777" w:rsidR="00964FF3" w:rsidRDefault="00964FF3">
      <w:pPr>
        <w:spacing w:after="0" w:line="240" w:lineRule="auto"/>
      </w:pPr>
      <w:r>
        <w:continuationSeparator/>
      </w:r>
    </w:p>
  </w:endnote>
  <w:endnote w:type="continuationNotice" w:id="1">
    <w:p w14:paraId="0BBAFC06" w14:textId="77777777" w:rsidR="00964FF3" w:rsidRDefault="00964F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Yu Gothic"/>
    <w:charset w:val="8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44016" w14:textId="77777777" w:rsidR="00796C5F" w:rsidRPr="007E74FC" w:rsidRDefault="00096ABB" w:rsidP="00096ABB">
    <w:pPr>
      <w:tabs>
        <w:tab w:val="left" w:pos="-1548"/>
        <w:tab w:val="left" w:pos="-414"/>
        <w:tab w:val="right" w:pos="7938"/>
      </w:tabs>
      <w:spacing w:after="46" w:line="100" w:lineRule="atLeast"/>
      <w:ind w:left="-1134"/>
      <w:rPr>
        <w:sz w:val="18"/>
        <w:lang w:val="es-CO"/>
      </w:rPr>
    </w:pPr>
    <w:r w:rsidRPr="007E74FC">
      <w:rPr>
        <w:rFonts w:ascii="Tahoma" w:hAnsi="Tahoma" w:cs="Tahoma"/>
        <w:sz w:val="16"/>
      </w:rPr>
      <w:tab/>
    </w:r>
    <w:r w:rsidR="00190F8B" w:rsidRPr="007E74FC">
      <w:rPr>
        <w:rFonts w:ascii="Tahoma" w:hAnsi="Tahoma" w:cs="Tahoma"/>
        <w:sz w:val="16"/>
        <w:lang w:val="es-CO"/>
      </w:rPr>
      <w:t xml:space="preserve">MA-GC-F35 </w:t>
    </w:r>
    <w:r w:rsidR="007B28EB" w:rsidRPr="007E74FC">
      <w:rPr>
        <w:rFonts w:ascii="Tahoma" w:hAnsi="Tahoma" w:cs="Tahoma"/>
        <w:sz w:val="16"/>
        <w:lang w:val="es-CO"/>
      </w:rPr>
      <w:t xml:space="preserve">Solicitud </w:t>
    </w:r>
    <w:r w:rsidRPr="007E74FC">
      <w:rPr>
        <w:rFonts w:ascii="Tahoma" w:hAnsi="Tahoma" w:cs="Tahoma"/>
        <w:sz w:val="16"/>
        <w:lang w:val="es-CO"/>
      </w:rPr>
      <w:t>Cotización</w:t>
    </w:r>
    <w:r w:rsidR="007E74FC" w:rsidRPr="007E74FC">
      <w:rPr>
        <w:rFonts w:ascii="Tahoma" w:hAnsi="Tahoma" w:cs="Tahoma"/>
        <w:sz w:val="16"/>
        <w:lang w:val="es-CO"/>
      </w:rPr>
      <w:t xml:space="preserve"> V3 (24/02/2017)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C029" w14:textId="77777777" w:rsidR="00964FF3" w:rsidRDefault="00964FF3">
      <w:pPr>
        <w:spacing w:after="0" w:line="240" w:lineRule="auto"/>
      </w:pPr>
      <w:r>
        <w:separator/>
      </w:r>
    </w:p>
  </w:footnote>
  <w:footnote w:type="continuationSeparator" w:id="0">
    <w:p w14:paraId="39CEDCDC" w14:textId="77777777" w:rsidR="00964FF3" w:rsidRDefault="00964FF3">
      <w:pPr>
        <w:spacing w:after="0" w:line="240" w:lineRule="auto"/>
      </w:pPr>
      <w:r>
        <w:continuationSeparator/>
      </w:r>
    </w:p>
  </w:footnote>
  <w:footnote w:type="continuationNotice" w:id="1">
    <w:p w14:paraId="089A48C8" w14:textId="77777777" w:rsidR="00964FF3" w:rsidRDefault="00964F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F178" w14:textId="77777777" w:rsidR="00F22D41" w:rsidRDefault="0014182A" w:rsidP="00F22D41">
    <w:pPr>
      <w:tabs>
        <w:tab w:val="center" w:pos="4419"/>
        <w:tab w:val="right" w:pos="8838"/>
      </w:tabs>
      <w:spacing w:after="0" w:line="100" w:lineRule="atLeast"/>
    </w:pPr>
    <w:r>
      <w:rPr>
        <w:rFonts w:ascii="Tahoma" w:hAnsi="Tahoma" w:cs="Tahoma"/>
        <w:noProof/>
        <w:sz w:val="20"/>
        <w:lang w:val="es-CO" w:eastAsia="es-CO" w:bidi="ar-SA"/>
      </w:rPr>
      <w:drawing>
        <wp:inline distT="0" distB="0" distL="0" distR="0" wp14:anchorId="7486BB89" wp14:editId="180CC428">
          <wp:extent cx="1270618" cy="581025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647" cy="582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844015" w14:textId="58C25118" w:rsidR="00796C5F" w:rsidRPr="00F22D41" w:rsidRDefault="00F22D41" w:rsidP="00F22D41">
    <w:pPr>
      <w:tabs>
        <w:tab w:val="center" w:pos="4419"/>
        <w:tab w:val="right" w:pos="8838"/>
      </w:tabs>
      <w:spacing w:after="0" w:line="100" w:lineRule="atLeast"/>
      <w:jc w:val="center"/>
      <w:rPr>
        <w:b/>
        <w:bCs/>
        <w:sz w:val="28"/>
        <w:szCs w:val="24"/>
      </w:rPr>
    </w:pPr>
    <w:r w:rsidRPr="00F22D41">
      <w:rPr>
        <w:b/>
        <w:bCs/>
        <w:sz w:val="28"/>
        <w:szCs w:val="24"/>
      </w:rPr>
      <w:t>ANEXO TECNICO</w:t>
    </w:r>
  </w:p>
  <w:p w14:paraId="2D634772" w14:textId="68420C02" w:rsidR="00F22D41" w:rsidRPr="00F22D41" w:rsidRDefault="00870367" w:rsidP="00F22D41">
    <w:pPr>
      <w:tabs>
        <w:tab w:val="center" w:pos="4419"/>
        <w:tab w:val="right" w:pos="8838"/>
      </w:tabs>
      <w:spacing w:after="0" w:line="100" w:lineRule="atLeast"/>
      <w:jc w:val="center"/>
      <w:rPr>
        <w:b/>
        <w:bCs/>
        <w:sz w:val="28"/>
        <w:szCs w:val="24"/>
      </w:rPr>
    </w:pPr>
    <w:r>
      <w:rPr>
        <w:b/>
        <w:bCs/>
        <w:sz w:val="28"/>
        <w:szCs w:val="24"/>
      </w:rPr>
      <w:t>PROPUESTA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76DB"/>
    <w:multiLevelType w:val="hybridMultilevel"/>
    <w:tmpl w:val="1E6A169A"/>
    <w:lvl w:ilvl="0" w:tplc="F2A2D4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A68DD"/>
    <w:multiLevelType w:val="hybridMultilevel"/>
    <w:tmpl w:val="6B0E90BA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1AE4F6B"/>
    <w:multiLevelType w:val="hybridMultilevel"/>
    <w:tmpl w:val="E80A5CF0"/>
    <w:lvl w:ilvl="0" w:tplc="F2A2D44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510EF2"/>
    <w:multiLevelType w:val="multilevel"/>
    <w:tmpl w:val="3070AD50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FE35169"/>
    <w:multiLevelType w:val="hybridMultilevel"/>
    <w:tmpl w:val="264ECB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616C2"/>
    <w:multiLevelType w:val="hybridMultilevel"/>
    <w:tmpl w:val="E618ED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1622B"/>
    <w:multiLevelType w:val="hybridMultilevel"/>
    <w:tmpl w:val="41DCE8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83BC6"/>
    <w:multiLevelType w:val="hybridMultilevel"/>
    <w:tmpl w:val="B9CECC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382E72"/>
    <w:multiLevelType w:val="hybridMultilevel"/>
    <w:tmpl w:val="24D675A2"/>
    <w:lvl w:ilvl="0" w:tplc="240A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4F14594"/>
    <w:multiLevelType w:val="hybridMultilevel"/>
    <w:tmpl w:val="02C486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6640CA"/>
    <w:multiLevelType w:val="hybridMultilevel"/>
    <w:tmpl w:val="91E216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601FF"/>
    <w:multiLevelType w:val="hybridMultilevel"/>
    <w:tmpl w:val="A2B442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7440D"/>
    <w:multiLevelType w:val="hybridMultilevel"/>
    <w:tmpl w:val="DF8A5B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C1A69"/>
    <w:multiLevelType w:val="hybridMultilevel"/>
    <w:tmpl w:val="BB44CDC0"/>
    <w:lvl w:ilvl="0" w:tplc="240A000F">
      <w:start w:val="1"/>
      <w:numFmt w:val="decimal"/>
      <w:lvlText w:val="%1."/>
      <w:lvlJc w:val="left"/>
      <w:pPr>
        <w:ind w:left="795" w:hanging="360"/>
      </w:pPr>
    </w:lvl>
    <w:lvl w:ilvl="1" w:tplc="240A0019" w:tentative="1">
      <w:start w:val="1"/>
      <w:numFmt w:val="lowerLetter"/>
      <w:lvlText w:val="%2."/>
      <w:lvlJc w:val="left"/>
      <w:pPr>
        <w:ind w:left="1515" w:hanging="360"/>
      </w:pPr>
    </w:lvl>
    <w:lvl w:ilvl="2" w:tplc="240A001B" w:tentative="1">
      <w:start w:val="1"/>
      <w:numFmt w:val="lowerRoman"/>
      <w:lvlText w:val="%3."/>
      <w:lvlJc w:val="right"/>
      <w:pPr>
        <w:ind w:left="2235" w:hanging="180"/>
      </w:pPr>
    </w:lvl>
    <w:lvl w:ilvl="3" w:tplc="240A000F" w:tentative="1">
      <w:start w:val="1"/>
      <w:numFmt w:val="decimal"/>
      <w:lvlText w:val="%4."/>
      <w:lvlJc w:val="left"/>
      <w:pPr>
        <w:ind w:left="2955" w:hanging="360"/>
      </w:pPr>
    </w:lvl>
    <w:lvl w:ilvl="4" w:tplc="240A0019" w:tentative="1">
      <w:start w:val="1"/>
      <w:numFmt w:val="lowerLetter"/>
      <w:lvlText w:val="%5."/>
      <w:lvlJc w:val="left"/>
      <w:pPr>
        <w:ind w:left="3675" w:hanging="360"/>
      </w:pPr>
    </w:lvl>
    <w:lvl w:ilvl="5" w:tplc="240A001B" w:tentative="1">
      <w:start w:val="1"/>
      <w:numFmt w:val="lowerRoman"/>
      <w:lvlText w:val="%6."/>
      <w:lvlJc w:val="right"/>
      <w:pPr>
        <w:ind w:left="4395" w:hanging="180"/>
      </w:pPr>
    </w:lvl>
    <w:lvl w:ilvl="6" w:tplc="240A000F" w:tentative="1">
      <w:start w:val="1"/>
      <w:numFmt w:val="decimal"/>
      <w:lvlText w:val="%7."/>
      <w:lvlJc w:val="left"/>
      <w:pPr>
        <w:ind w:left="5115" w:hanging="360"/>
      </w:pPr>
    </w:lvl>
    <w:lvl w:ilvl="7" w:tplc="240A0019" w:tentative="1">
      <w:start w:val="1"/>
      <w:numFmt w:val="lowerLetter"/>
      <w:lvlText w:val="%8."/>
      <w:lvlJc w:val="left"/>
      <w:pPr>
        <w:ind w:left="5835" w:hanging="360"/>
      </w:pPr>
    </w:lvl>
    <w:lvl w:ilvl="8" w:tplc="240A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94272209">
    <w:abstractNumId w:val="3"/>
  </w:num>
  <w:num w:numId="2" w16cid:durableId="1183007988">
    <w:abstractNumId w:val="6"/>
  </w:num>
  <w:num w:numId="3" w16cid:durableId="510027909">
    <w:abstractNumId w:val="10"/>
  </w:num>
  <w:num w:numId="4" w16cid:durableId="294332645">
    <w:abstractNumId w:val="5"/>
  </w:num>
  <w:num w:numId="5" w16cid:durableId="524945697">
    <w:abstractNumId w:val="1"/>
  </w:num>
  <w:num w:numId="6" w16cid:durableId="1983265490">
    <w:abstractNumId w:val="13"/>
  </w:num>
  <w:num w:numId="7" w16cid:durableId="2072844302">
    <w:abstractNumId w:val="9"/>
  </w:num>
  <w:num w:numId="8" w16cid:durableId="1801073829">
    <w:abstractNumId w:val="7"/>
  </w:num>
  <w:num w:numId="9" w16cid:durableId="1022778958">
    <w:abstractNumId w:val="8"/>
  </w:num>
  <w:num w:numId="10" w16cid:durableId="467479387">
    <w:abstractNumId w:val="4"/>
  </w:num>
  <w:num w:numId="11" w16cid:durableId="246890273">
    <w:abstractNumId w:val="11"/>
  </w:num>
  <w:num w:numId="12" w16cid:durableId="868103824">
    <w:abstractNumId w:val="12"/>
  </w:num>
  <w:num w:numId="13" w16cid:durableId="2000113121">
    <w:abstractNumId w:val="0"/>
  </w:num>
  <w:num w:numId="14" w16cid:durableId="524562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7B"/>
    <w:rsid w:val="00002C0D"/>
    <w:rsid w:val="00003861"/>
    <w:rsid w:val="00012866"/>
    <w:rsid w:val="00027CAE"/>
    <w:rsid w:val="00033CA1"/>
    <w:rsid w:val="00037F19"/>
    <w:rsid w:val="00053E7D"/>
    <w:rsid w:val="00054EC0"/>
    <w:rsid w:val="000657E1"/>
    <w:rsid w:val="00077596"/>
    <w:rsid w:val="00080068"/>
    <w:rsid w:val="000811A1"/>
    <w:rsid w:val="00081DAE"/>
    <w:rsid w:val="00092567"/>
    <w:rsid w:val="00096ABB"/>
    <w:rsid w:val="000A104F"/>
    <w:rsid w:val="000A46C2"/>
    <w:rsid w:val="000A615C"/>
    <w:rsid w:val="000B2725"/>
    <w:rsid w:val="000C7807"/>
    <w:rsid w:val="000D1864"/>
    <w:rsid w:val="000D1A67"/>
    <w:rsid w:val="000D1CDD"/>
    <w:rsid w:val="000D549A"/>
    <w:rsid w:val="000F1338"/>
    <w:rsid w:val="0014182A"/>
    <w:rsid w:val="00142D54"/>
    <w:rsid w:val="001579E2"/>
    <w:rsid w:val="00161436"/>
    <w:rsid w:val="00162C1D"/>
    <w:rsid w:val="001634FD"/>
    <w:rsid w:val="001724ED"/>
    <w:rsid w:val="0017681C"/>
    <w:rsid w:val="001869D5"/>
    <w:rsid w:val="00190F8B"/>
    <w:rsid w:val="001942B2"/>
    <w:rsid w:val="001969F9"/>
    <w:rsid w:val="001A2BEA"/>
    <w:rsid w:val="001B438A"/>
    <w:rsid w:val="001E74BF"/>
    <w:rsid w:val="00203AA3"/>
    <w:rsid w:val="0021330F"/>
    <w:rsid w:val="00215672"/>
    <w:rsid w:val="0021583C"/>
    <w:rsid w:val="00217A6A"/>
    <w:rsid w:val="00217B75"/>
    <w:rsid w:val="00225AC7"/>
    <w:rsid w:val="00225EF4"/>
    <w:rsid w:val="00226E4B"/>
    <w:rsid w:val="00230631"/>
    <w:rsid w:val="00233F22"/>
    <w:rsid w:val="00253487"/>
    <w:rsid w:val="00257121"/>
    <w:rsid w:val="0027433E"/>
    <w:rsid w:val="002757DF"/>
    <w:rsid w:val="0028094C"/>
    <w:rsid w:val="00286F1D"/>
    <w:rsid w:val="0029280A"/>
    <w:rsid w:val="002D007D"/>
    <w:rsid w:val="00300FCA"/>
    <w:rsid w:val="00302A11"/>
    <w:rsid w:val="00304D00"/>
    <w:rsid w:val="00314A47"/>
    <w:rsid w:val="00322C99"/>
    <w:rsid w:val="00326130"/>
    <w:rsid w:val="00326FD7"/>
    <w:rsid w:val="003279B5"/>
    <w:rsid w:val="00330A36"/>
    <w:rsid w:val="00330E97"/>
    <w:rsid w:val="0037187E"/>
    <w:rsid w:val="00381D7B"/>
    <w:rsid w:val="00383E31"/>
    <w:rsid w:val="003873B2"/>
    <w:rsid w:val="003B6CAE"/>
    <w:rsid w:val="003C1E68"/>
    <w:rsid w:val="003C25C1"/>
    <w:rsid w:val="003D1C21"/>
    <w:rsid w:val="003D552B"/>
    <w:rsid w:val="003D557C"/>
    <w:rsid w:val="003E43F5"/>
    <w:rsid w:val="003F2732"/>
    <w:rsid w:val="00403221"/>
    <w:rsid w:val="00423789"/>
    <w:rsid w:val="00445294"/>
    <w:rsid w:val="00447B69"/>
    <w:rsid w:val="00460B77"/>
    <w:rsid w:val="00465D79"/>
    <w:rsid w:val="00490918"/>
    <w:rsid w:val="00493EF5"/>
    <w:rsid w:val="004A33AA"/>
    <w:rsid w:val="004B6DA7"/>
    <w:rsid w:val="004C51EC"/>
    <w:rsid w:val="004D180F"/>
    <w:rsid w:val="004E51BD"/>
    <w:rsid w:val="0050138B"/>
    <w:rsid w:val="00510494"/>
    <w:rsid w:val="00512CC3"/>
    <w:rsid w:val="00527607"/>
    <w:rsid w:val="00530346"/>
    <w:rsid w:val="0053285A"/>
    <w:rsid w:val="005343CD"/>
    <w:rsid w:val="005605AD"/>
    <w:rsid w:val="005637FF"/>
    <w:rsid w:val="005650E7"/>
    <w:rsid w:val="0057182D"/>
    <w:rsid w:val="00575D96"/>
    <w:rsid w:val="00575EF9"/>
    <w:rsid w:val="00592D6E"/>
    <w:rsid w:val="00592DAD"/>
    <w:rsid w:val="005A0187"/>
    <w:rsid w:val="005A50ED"/>
    <w:rsid w:val="005B2D3E"/>
    <w:rsid w:val="005B2DAA"/>
    <w:rsid w:val="005D23EC"/>
    <w:rsid w:val="005D4E4D"/>
    <w:rsid w:val="005D7A65"/>
    <w:rsid w:val="005E76E5"/>
    <w:rsid w:val="00600FBB"/>
    <w:rsid w:val="00601F0C"/>
    <w:rsid w:val="006026E1"/>
    <w:rsid w:val="006045B8"/>
    <w:rsid w:val="00607A87"/>
    <w:rsid w:val="00612192"/>
    <w:rsid w:val="00634D12"/>
    <w:rsid w:val="006439FA"/>
    <w:rsid w:val="00646ABF"/>
    <w:rsid w:val="0066520E"/>
    <w:rsid w:val="00674D6F"/>
    <w:rsid w:val="00676554"/>
    <w:rsid w:val="00684DD4"/>
    <w:rsid w:val="00693458"/>
    <w:rsid w:val="006A7A41"/>
    <w:rsid w:val="006B4C67"/>
    <w:rsid w:val="006B6D57"/>
    <w:rsid w:val="006C1B3E"/>
    <w:rsid w:val="006C1C1D"/>
    <w:rsid w:val="006C763C"/>
    <w:rsid w:val="006D1E1F"/>
    <w:rsid w:val="006D408F"/>
    <w:rsid w:val="006E233E"/>
    <w:rsid w:val="00704356"/>
    <w:rsid w:val="007163A1"/>
    <w:rsid w:val="00717382"/>
    <w:rsid w:val="00730A42"/>
    <w:rsid w:val="00735D75"/>
    <w:rsid w:val="00735E1A"/>
    <w:rsid w:val="00762F59"/>
    <w:rsid w:val="00784705"/>
    <w:rsid w:val="00796C5F"/>
    <w:rsid w:val="007A3357"/>
    <w:rsid w:val="007B121D"/>
    <w:rsid w:val="007B1A63"/>
    <w:rsid w:val="007B28EB"/>
    <w:rsid w:val="007B42F8"/>
    <w:rsid w:val="007E1ABE"/>
    <w:rsid w:val="007E2F0A"/>
    <w:rsid w:val="007E3553"/>
    <w:rsid w:val="007E74FC"/>
    <w:rsid w:val="00801C5E"/>
    <w:rsid w:val="00816ECD"/>
    <w:rsid w:val="00823A20"/>
    <w:rsid w:val="00830D73"/>
    <w:rsid w:val="00841E3A"/>
    <w:rsid w:val="008432EC"/>
    <w:rsid w:val="00847CAB"/>
    <w:rsid w:val="0085222D"/>
    <w:rsid w:val="008537B5"/>
    <w:rsid w:val="00856247"/>
    <w:rsid w:val="00864654"/>
    <w:rsid w:val="00870367"/>
    <w:rsid w:val="00877B3B"/>
    <w:rsid w:val="008817CB"/>
    <w:rsid w:val="0088436A"/>
    <w:rsid w:val="008859D3"/>
    <w:rsid w:val="00895ECB"/>
    <w:rsid w:val="008972D0"/>
    <w:rsid w:val="008B42C8"/>
    <w:rsid w:val="008C6195"/>
    <w:rsid w:val="008D1861"/>
    <w:rsid w:val="008E79E5"/>
    <w:rsid w:val="00905297"/>
    <w:rsid w:val="00914071"/>
    <w:rsid w:val="0091662C"/>
    <w:rsid w:val="00923465"/>
    <w:rsid w:val="00937B21"/>
    <w:rsid w:val="00937DC3"/>
    <w:rsid w:val="009503F7"/>
    <w:rsid w:val="0095591D"/>
    <w:rsid w:val="009646A9"/>
    <w:rsid w:val="00964FF3"/>
    <w:rsid w:val="009679E3"/>
    <w:rsid w:val="00971538"/>
    <w:rsid w:val="009778AA"/>
    <w:rsid w:val="00982252"/>
    <w:rsid w:val="0098406D"/>
    <w:rsid w:val="0098691D"/>
    <w:rsid w:val="00993108"/>
    <w:rsid w:val="009A78DC"/>
    <w:rsid w:val="009B0FAE"/>
    <w:rsid w:val="009B494D"/>
    <w:rsid w:val="009D1C0A"/>
    <w:rsid w:val="009D2563"/>
    <w:rsid w:val="009D6879"/>
    <w:rsid w:val="009F5B3E"/>
    <w:rsid w:val="009F6274"/>
    <w:rsid w:val="00A072F2"/>
    <w:rsid w:val="00A104BD"/>
    <w:rsid w:val="00A133B1"/>
    <w:rsid w:val="00A13DEF"/>
    <w:rsid w:val="00A340D9"/>
    <w:rsid w:val="00A44AE8"/>
    <w:rsid w:val="00A61967"/>
    <w:rsid w:val="00A6271E"/>
    <w:rsid w:val="00A65D85"/>
    <w:rsid w:val="00A7031A"/>
    <w:rsid w:val="00A8679A"/>
    <w:rsid w:val="00AB4311"/>
    <w:rsid w:val="00AC0CD7"/>
    <w:rsid w:val="00AC4911"/>
    <w:rsid w:val="00AD52E5"/>
    <w:rsid w:val="00AD7DE9"/>
    <w:rsid w:val="00AE0C35"/>
    <w:rsid w:val="00B216D3"/>
    <w:rsid w:val="00B43C91"/>
    <w:rsid w:val="00B46733"/>
    <w:rsid w:val="00B777E8"/>
    <w:rsid w:val="00B84183"/>
    <w:rsid w:val="00B85891"/>
    <w:rsid w:val="00BB09B2"/>
    <w:rsid w:val="00BF2145"/>
    <w:rsid w:val="00BF7CD2"/>
    <w:rsid w:val="00C15B03"/>
    <w:rsid w:val="00C17514"/>
    <w:rsid w:val="00C17E70"/>
    <w:rsid w:val="00C257B8"/>
    <w:rsid w:val="00C41B92"/>
    <w:rsid w:val="00C4688B"/>
    <w:rsid w:val="00C51ECE"/>
    <w:rsid w:val="00C619AE"/>
    <w:rsid w:val="00C661F0"/>
    <w:rsid w:val="00C81CF0"/>
    <w:rsid w:val="00C868A8"/>
    <w:rsid w:val="00C926F6"/>
    <w:rsid w:val="00CA201D"/>
    <w:rsid w:val="00CA2F7E"/>
    <w:rsid w:val="00CB7724"/>
    <w:rsid w:val="00CC3C4D"/>
    <w:rsid w:val="00CC4498"/>
    <w:rsid w:val="00CE072C"/>
    <w:rsid w:val="00D005CE"/>
    <w:rsid w:val="00D02B3B"/>
    <w:rsid w:val="00D10EEF"/>
    <w:rsid w:val="00D264EF"/>
    <w:rsid w:val="00D33B30"/>
    <w:rsid w:val="00D47ADF"/>
    <w:rsid w:val="00D52DB7"/>
    <w:rsid w:val="00D569B4"/>
    <w:rsid w:val="00D76E97"/>
    <w:rsid w:val="00D87C4F"/>
    <w:rsid w:val="00D96312"/>
    <w:rsid w:val="00D978CE"/>
    <w:rsid w:val="00DA546F"/>
    <w:rsid w:val="00DC04AF"/>
    <w:rsid w:val="00DC0AA1"/>
    <w:rsid w:val="00DC4531"/>
    <w:rsid w:val="00DE0B7B"/>
    <w:rsid w:val="00DE1B2A"/>
    <w:rsid w:val="00DE3B7B"/>
    <w:rsid w:val="00DE6A8E"/>
    <w:rsid w:val="00DE7897"/>
    <w:rsid w:val="00E152C9"/>
    <w:rsid w:val="00E17FB4"/>
    <w:rsid w:val="00E21A53"/>
    <w:rsid w:val="00E25AF4"/>
    <w:rsid w:val="00E41E6E"/>
    <w:rsid w:val="00E427E9"/>
    <w:rsid w:val="00E43BF3"/>
    <w:rsid w:val="00E45FB8"/>
    <w:rsid w:val="00E52272"/>
    <w:rsid w:val="00E96141"/>
    <w:rsid w:val="00EA75AC"/>
    <w:rsid w:val="00EA7761"/>
    <w:rsid w:val="00EA7E12"/>
    <w:rsid w:val="00ED4FAD"/>
    <w:rsid w:val="00EE3CFE"/>
    <w:rsid w:val="00EE78C4"/>
    <w:rsid w:val="00EF6AF2"/>
    <w:rsid w:val="00EF7331"/>
    <w:rsid w:val="00F04448"/>
    <w:rsid w:val="00F1064F"/>
    <w:rsid w:val="00F13550"/>
    <w:rsid w:val="00F14DC3"/>
    <w:rsid w:val="00F178ED"/>
    <w:rsid w:val="00F212D1"/>
    <w:rsid w:val="00F22D41"/>
    <w:rsid w:val="00F2404A"/>
    <w:rsid w:val="00F27F85"/>
    <w:rsid w:val="00F30656"/>
    <w:rsid w:val="00F341C9"/>
    <w:rsid w:val="00F4007C"/>
    <w:rsid w:val="00F52E32"/>
    <w:rsid w:val="00F67656"/>
    <w:rsid w:val="00F87B9F"/>
    <w:rsid w:val="00FA3C92"/>
    <w:rsid w:val="00FB38C1"/>
    <w:rsid w:val="00FC77BD"/>
    <w:rsid w:val="00FC7D21"/>
    <w:rsid w:val="00FD7909"/>
    <w:rsid w:val="00FF0990"/>
    <w:rsid w:val="79F74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843F9F"/>
  <w15:docId w15:val="{437200C7-AE58-4675-AC3D-E748EEB2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A13"/>
    <w:pPr>
      <w:keepNext/>
      <w:tabs>
        <w:tab w:val="left" w:pos="720"/>
      </w:tabs>
      <w:suppressAutoHyphens/>
      <w:spacing w:after="200" w:line="276" w:lineRule="auto"/>
    </w:pPr>
    <w:rPr>
      <w:rFonts w:eastAsia="Calibri" w:cs="Calibri"/>
      <w:color w:val="00000A"/>
      <w:sz w:val="22"/>
      <w:lang w:val="en-US" w:eastAsia="zh-CN" w:bidi="hi-IN"/>
    </w:rPr>
  </w:style>
  <w:style w:type="paragraph" w:styleId="Ttulo1">
    <w:name w:val="heading 1"/>
    <w:basedOn w:val="Heading"/>
    <w:next w:val="Textbody"/>
    <w:qFormat/>
    <w:rsid w:val="00332A13"/>
    <w:pPr>
      <w:keepLines/>
      <w:widowControl w:val="0"/>
      <w:numPr>
        <w:numId w:val="1"/>
      </w:numPr>
      <w:tabs>
        <w:tab w:val="clear" w:pos="720"/>
        <w:tab w:val="left" w:pos="709"/>
      </w:tabs>
      <w:spacing w:before="480" w:line="100" w:lineRule="atLeast"/>
      <w:outlineLvl w:val="0"/>
    </w:pPr>
    <w:rPr>
      <w:rFonts w:ascii="Liberation Serif" w:hAnsi="Liberation Serif"/>
      <w:b/>
      <w:sz w:val="48"/>
      <w:szCs w:val="24"/>
    </w:rPr>
  </w:style>
  <w:style w:type="paragraph" w:styleId="Ttulo2">
    <w:name w:val="heading 2"/>
    <w:basedOn w:val="Heading"/>
    <w:next w:val="Textbody"/>
    <w:qFormat/>
    <w:rsid w:val="00332A13"/>
    <w:pPr>
      <w:keepLines/>
      <w:widowControl w:val="0"/>
      <w:numPr>
        <w:ilvl w:val="1"/>
        <w:numId w:val="1"/>
      </w:numPr>
      <w:tabs>
        <w:tab w:val="clear" w:pos="720"/>
        <w:tab w:val="left" w:pos="709"/>
      </w:tabs>
      <w:spacing w:before="360" w:after="80" w:line="100" w:lineRule="atLeast"/>
      <w:outlineLvl w:val="1"/>
    </w:pPr>
    <w:rPr>
      <w:rFonts w:ascii="Liberation Serif" w:hAnsi="Liberation Serif"/>
      <w:b/>
      <w:sz w:val="36"/>
      <w:szCs w:val="24"/>
    </w:rPr>
  </w:style>
  <w:style w:type="paragraph" w:styleId="Ttulo3">
    <w:name w:val="heading 3"/>
    <w:basedOn w:val="Heading"/>
    <w:next w:val="Textbody"/>
    <w:qFormat/>
    <w:rsid w:val="00332A13"/>
    <w:pPr>
      <w:keepLines/>
      <w:widowControl w:val="0"/>
      <w:numPr>
        <w:ilvl w:val="2"/>
        <w:numId w:val="1"/>
      </w:numPr>
      <w:tabs>
        <w:tab w:val="clear" w:pos="720"/>
        <w:tab w:val="left" w:pos="709"/>
      </w:tabs>
      <w:spacing w:before="280" w:after="80" w:line="100" w:lineRule="atLeast"/>
      <w:outlineLvl w:val="2"/>
    </w:pPr>
    <w:rPr>
      <w:rFonts w:ascii="Liberation Serif" w:hAnsi="Liberation Serif"/>
      <w:b/>
      <w:szCs w:val="24"/>
    </w:rPr>
  </w:style>
  <w:style w:type="paragraph" w:styleId="Ttulo4">
    <w:name w:val="heading 4"/>
    <w:basedOn w:val="Heading"/>
    <w:next w:val="Textbody"/>
    <w:qFormat/>
    <w:rsid w:val="00332A13"/>
    <w:pPr>
      <w:keepLines/>
      <w:widowControl w:val="0"/>
      <w:numPr>
        <w:ilvl w:val="3"/>
        <w:numId w:val="1"/>
      </w:numPr>
      <w:tabs>
        <w:tab w:val="clear" w:pos="720"/>
        <w:tab w:val="left" w:pos="709"/>
      </w:tabs>
      <w:spacing w:after="40" w:line="100" w:lineRule="atLeast"/>
      <w:outlineLvl w:val="3"/>
    </w:pPr>
    <w:rPr>
      <w:rFonts w:ascii="Liberation Serif" w:hAnsi="Liberation Serif"/>
      <w:b/>
      <w:sz w:val="24"/>
      <w:szCs w:val="24"/>
    </w:rPr>
  </w:style>
  <w:style w:type="paragraph" w:styleId="Ttulo5">
    <w:name w:val="heading 5"/>
    <w:basedOn w:val="Heading"/>
    <w:next w:val="Textbody"/>
    <w:qFormat/>
    <w:rsid w:val="00332A13"/>
    <w:pPr>
      <w:keepLines/>
      <w:widowControl w:val="0"/>
      <w:numPr>
        <w:ilvl w:val="4"/>
        <w:numId w:val="1"/>
      </w:numPr>
      <w:tabs>
        <w:tab w:val="clear" w:pos="720"/>
        <w:tab w:val="left" w:pos="709"/>
      </w:tabs>
      <w:spacing w:before="220" w:after="40" w:line="100" w:lineRule="atLeast"/>
      <w:outlineLvl w:val="4"/>
    </w:pPr>
    <w:rPr>
      <w:rFonts w:ascii="Liberation Serif" w:hAnsi="Liberation Serif"/>
      <w:b/>
      <w:sz w:val="22"/>
      <w:szCs w:val="24"/>
    </w:rPr>
  </w:style>
  <w:style w:type="paragraph" w:styleId="Ttulo6">
    <w:name w:val="heading 6"/>
    <w:basedOn w:val="Heading"/>
    <w:next w:val="Textbody"/>
    <w:qFormat/>
    <w:rsid w:val="00332A13"/>
    <w:pPr>
      <w:keepLines/>
      <w:widowControl w:val="0"/>
      <w:numPr>
        <w:ilvl w:val="5"/>
        <w:numId w:val="1"/>
      </w:numPr>
      <w:tabs>
        <w:tab w:val="clear" w:pos="720"/>
        <w:tab w:val="left" w:pos="709"/>
      </w:tabs>
      <w:spacing w:before="200" w:after="40" w:line="100" w:lineRule="atLeast"/>
      <w:outlineLvl w:val="5"/>
    </w:pPr>
    <w:rPr>
      <w:rFonts w:ascii="Liberation Serif" w:hAnsi="Liberation Serif"/>
      <w:b/>
      <w:sz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332A13"/>
    <w:pPr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332A13"/>
    <w:pPr>
      <w:spacing w:after="120"/>
    </w:pPr>
  </w:style>
  <w:style w:type="paragraph" w:styleId="Lista">
    <w:name w:val="List"/>
    <w:basedOn w:val="Textbody"/>
    <w:rsid w:val="00332A13"/>
    <w:rPr>
      <w:rFonts w:cs="FreeSans"/>
    </w:rPr>
  </w:style>
  <w:style w:type="paragraph" w:styleId="Descripcin">
    <w:name w:val="caption"/>
    <w:basedOn w:val="Normal"/>
    <w:qFormat/>
    <w:rsid w:val="00332A1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332A13"/>
    <w:pPr>
      <w:suppressLineNumbers/>
    </w:pPr>
    <w:rPr>
      <w:rFonts w:cs="FreeSans"/>
    </w:rPr>
  </w:style>
  <w:style w:type="paragraph" w:styleId="Ttulo">
    <w:name w:val="Title"/>
    <w:basedOn w:val="Normal"/>
    <w:next w:val="Subttulo"/>
    <w:qFormat/>
    <w:rsid w:val="00332A13"/>
    <w:pPr>
      <w:keepLines/>
      <w:spacing w:before="480" w:after="120" w:line="100" w:lineRule="atLeast"/>
      <w:jc w:val="center"/>
    </w:pPr>
    <w:rPr>
      <w:b/>
      <w:bCs/>
      <w:sz w:val="72"/>
      <w:szCs w:val="36"/>
    </w:rPr>
  </w:style>
  <w:style w:type="paragraph" w:styleId="Subttulo">
    <w:name w:val="Subtitle"/>
    <w:basedOn w:val="Normal"/>
    <w:next w:val="Textbody"/>
    <w:qFormat/>
    <w:rsid w:val="00332A13"/>
    <w:pPr>
      <w:keepLines/>
      <w:spacing w:before="360" w:after="80" w:line="100" w:lineRule="atLeast"/>
      <w:jc w:val="center"/>
    </w:pPr>
    <w:rPr>
      <w:rFonts w:ascii="Georgia" w:eastAsia="Georgia" w:hAnsi="Georgia" w:cs="Georgia"/>
      <w:i/>
      <w:iCs/>
      <w:color w:val="666666"/>
      <w:sz w:val="48"/>
      <w:szCs w:val="28"/>
    </w:rPr>
  </w:style>
  <w:style w:type="paragraph" w:styleId="Encabezado">
    <w:name w:val="header"/>
    <w:basedOn w:val="Normal"/>
    <w:rsid w:val="00332A13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Normal"/>
    <w:rsid w:val="00332A13"/>
    <w:pPr>
      <w:suppressLineNumbers/>
      <w:tabs>
        <w:tab w:val="center" w:pos="4986"/>
        <w:tab w:val="right" w:pos="9972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61F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link w:val="Textodeglobo"/>
    <w:uiPriority w:val="99"/>
    <w:semiHidden/>
    <w:rsid w:val="003861F7"/>
    <w:rPr>
      <w:rFonts w:ascii="Tahoma" w:eastAsia="Calibri" w:hAnsi="Tahoma" w:cs="Mangal"/>
      <w:color w:val="00000A"/>
      <w:sz w:val="16"/>
      <w:szCs w:val="14"/>
      <w:lang w:val="en-US" w:eastAsia="zh-CN" w:bidi="hi-IN"/>
    </w:rPr>
  </w:style>
  <w:style w:type="table" w:styleId="Tablaconcuadrcula">
    <w:name w:val="Table Grid"/>
    <w:basedOn w:val="Tablanormal"/>
    <w:rsid w:val="00B84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Ha,titulo 3,Num Bullet 1,List Paragraph11,Bolita"/>
    <w:basedOn w:val="Normal"/>
    <w:link w:val="PrrafodelistaCar"/>
    <w:uiPriority w:val="34"/>
    <w:qFormat/>
    <w:rsid w:val="00F4007C"/>
    <w:pPr>
      <w:ind w:left="720"/>
      <w:contextualSpacing/>
    </w:pPr>
    <w:rPr>
      <w:rFonts w:cs="Mangal"/>
    </w:rPr>
  </w:style>
  <w:style w:type="paragraph" w:customStyle="1" w:styleId="WW-Textosinformato">
    <w:name w:val="WW-Texto sin formato"/>
    <w:basedOn w:val="Normal"/>
    <w:uiPriority w:val="99"/>
    <w:rsid w:val="00E52272"/>
    <w:pPr>
      <w:keepNext w:val="0"/>
      <w:widowControl w:val="0"/>
      <w:tabs>
        <w:tab w:val="clear" w:pos="720"/>
      </w:tabs>
      <w:spacing w:after="0" w:line="240" w:lineRule="auto"/>
    </w:pPr>
    <w:rPr>
      <w:rFonts w:ascii="Courier New" w:eastAsia="Times New Roman" w:hAnsi="Courier New" w:cs="Times New Roman"/>
      <w:color w:val="auto"/>
      <w:sz w:val="20"/>
      <w:lang w:val="es-ES_tradnl" w:eastAsia="es-ES" w:bidi="ar-SA"/>
    </w:rPr>
  </w:style>
  <w:style w:type="paragraph" w:styleId="NormalWeb">
    <w:name w:val="Normal (Web)"/>
    <w:basedOn w:val="Normal"/>
    <w:uiPriority w:val="99"/>
    <w:unhideWhenUsed/>
    <w:rsid w:val="00081DAE"/>
    <w:pPr>
      <w:keepNext w:val="0"/>
      <w:tabs>
        <w:tab w:val="clear" w:pos="720"/>
      </w:tabs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CO" w:eastAsia="es-CO" w:bidi="ar-SA"/>
    </w:rPr>
  </w:style>
  <w:style w:type="character" w:customStyle="1" w:styleId="apple-converted-space">
    <w:name w:val="apple-converted-space"/>
    <w:basedOn w:val="Fuentedeprrafopredeter"/>
    <w:rsid w:val="005E76E5"/>
  </w:style>
  <w:style w:type="character" w:styleId="Refdecomentario">
    <w:name w:val="annotation reference"/>
    <w:basedOn w:val="Fuentedeprrafopredeter"/>
    <w:uiPriority w:val="99"/>
    <w:semiHidden/>
    <w:unhideWhenUsed/>
    <w:rsid w:val="004237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23789"/>
    <w:pPr>
      <w:spacing w:line="240" w:lineRule="auto"/>
    </w:pPr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23789"/>
    <w:rPr>
      <w:rFonts w:eastAsia="Calibri" w:cs="Mangal"/>
      <w:color w:val="00000A"/>
      <w:szCs w:val="18"/>
      <w:lang w:val="en-US"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37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3789"/>
    <w:rPr>
      <w:rFonts w:eastAsia="Calibri" w:cs="Mangal"/>
      <w:b/>
      <w:bCs/>
      <w:color w:val="00000A"/>
      <w:szCs w:val="18"/>
      <w:lang w:val="en-US" w:eastAsia="zh-CN" w:bidi="hi-IN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qFormat/>
    <w:locked/>
    <w:rsid w:val="00080068"/>
    <w:rPr>
      <w:rFonts w:eastAsia="Calibri" w:cs="Mangal"/>
      <w:color w:val="00000A"/>
      <w:sz w:val="22"/>
      <w:lang w:val="en-US" w:eastAsia="zh-CN" w:bidi="hi-I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7187E"/>
    <w:pPr>
      <w:spacing w:after="0" w:line="240" w:lineRule="auto"/>
    </w:pPr>
    <w:rPr>
      <w:rFonts w:cs="Mangal"/>
      <w:sz w:val="20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187E"/>
    <w:rPr>
      <w:rFonts w:eastAsia="Calibri" w:cs="Mangal"/>
      <w:color w:val="00000A"/>
      <w:szCs w:val="18"/>
      <w:lang w:val="en-US" w:eastAsia="zh-CN" w:bidi="hi-IN"/>
    </w:rPr>
  </w:style>
  <w:style w:type="character" w:styleId="Refdenotaalpie">
    <w:name w:val="footnote reference"/>
    <w:basedOn w:val="Fuentedeprrafopredeter"/>
    <w:uiPriority w:val="99"/>
    <w:semiHidden/>
    <w:unhideWhenUsed/>
    <w:rsid w:val="0037187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026E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26E1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914071"/>
  </w:style>
  <w:style w:type="table" w:customStyle="1" w:styleId="Tablaconcuadrcula1">
    <w:name w:val="Tabla con cuadrícula1"/>
    <w:basedOn w:val="Tablanormal"/>
    <w:next w:val="Tablaconcuadrcula"/>
    <w:rsid w:val="006C7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020766-0287-467f-9a2e-5801532b662a">
      <Terms xmlns="http://schemas.microsoft.com/office/infopath/2007/PartnerControls"/>
    </lcf76f155ced4ddcb4097134ff3c332f>
    <TaxCatchAll xmlns="bef60b7b-f628-4a26-b868-f434a2b770a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DD4F9810D6994599482FBA876B9890" ma:contentTypeVersion="15" ma:contentTypeDescription="Crear nuevo documento." ma:contentTypeScope="" ma:versionID="573938cc22ab964c35b4270c1ec1fe38">
  <xsd:schema xmlns:xsd="http://www.w3.org/2001/XMLSchema" xmlns:xs="http://www.w3.org/2001/XMLSchema" xmlns:p="http://schemas.microsoft.com/office/2006/metadata/properties" xmlns:ns2="ff020766-0287-467f-9a2e-5801532b662a" xmlns:ns3="bef60b7b-f628-4a26-b868-f434a2b770a9" targetNamespace="http://schemas.microsoft.com/office/2006/metadata/properties" ma:root="true" ma:fieldsID="b9fed8ad8a6c0d41edabcbd8683aa93f" ns2:_="" ns3:_="">
    <xsd:import namespace="ff020766-0287-467f-9a2e-5801532b662a"/>
    <xsd:import namespace="bef60b7b-f628-4a26-b868-f434a2b770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20766-0287-467f-9a2e-5801532b6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192744d-0076-4aab-9768-c6fe25efa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60b7b-f628-4a26-b868-f434a2b77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4514f64-7ddc-4604-85dc-be8c617f599f}" ma:internalName="TaxCatchAll" ma:showField="CatchAllData" ma:web="bef60b7b-f628-4a26-b868-f434a2b770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13F4F-C6EF-394D-992C-4E5FB8F161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AB848-D2A8-457A-A878-E2E53FED6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95AE8-5D69-4293-A636-D33EBEC9D62F}">
  <ds:schemaRefs>
    <ds:schemaRef ds:uri="http://schemas.microsoft.com/office/2006/metadata/properties"/>
    <ds:schemaRef ds:uri="http://schemas.microsoft.com/office/infopath/2007/PartnerControls"/>
    <ds:schemaRef ds:uri="ff020766-0287-467f-9a2e-5801532b662a"/>
    <ds:schemaRef ds:uri="bef60b7b-f628-4a26-b868-f434a2b770a9"/>
  </ds:schemaRefs>
</ds:datastoreItem>
</file>

<file path=customXml/itemProps4.xml><?xml version="1.0" encoding="utf-8"?>
<ds:datastoreItem xmlns:ds="http://schemas.openxmlformats.org/officeDocument/2006/customXml" ds:itemID="{F54EC1C3-99AB-4007-B56C-22740A05E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20766-0287-467f-9a2e-5801532b662a"/>
    <ds:schemaRef ds:uri="bef60b7b-f628-4a26-b868-f434a2b77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683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4432</CharactersWithSpaces>
  <SharedDoc>false</SharedDoc>
  <HLinks>
    <vt:vector size="6" baseType="variant">
      <vt:variant>
        <vt:i4>4128838</vt:i4>
      </vt:variant>
      <vt:variant>
        <vt:i4>0</vt:i4>
      </vt:variant>
      <vt:variant>
        <vt:i4>0</vt:i4>
      </vt:variant>
      <vt:variant>
        <vt:i4>5</vt:i4>
      </vt:variant>
      <vt:variant>
        <vt:lpwstr>mailto:cotizaciones@canaltrece.com.co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Pico</dc:creator>
  <cp:keywords/>
  <cp:lastModifiedBy>LENOVO</cp:lastModifiedBy>
  <cp:revision>2</cp:revision>
  <cp:lastPrinted>2023-01-17T19:51:00Z</cp:lastPrinted>
  <dcterms:created xsi:type="dcterms:W3CDTF">2023-04-24T17:23:00Z</dcterms:created>
  <dcterms:modified xsi:type="dcterms:W3CDTF">2023-04-24T17:23:00Z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0x010100DBDD4F9810D6994599482FBA876B9890</vt:lpwstr>
  </property>
  <property fmtid="{D5CDD505-2E9C-101B-9397-08002B2CF9AE}" pid="3" name="MediaServiceImageTags">
    <vt:lpwstr/>
  </property>
</Properties>
</file>